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645"/>
        <w:gridCol w:w="4581"/>
      </w:tblGrid>
      <w:tr w:rsidR="003D1B17" w14:paraId="314C0990" w14:textId="77777777" w:rsidTr="00F95793">
        <w:trPr>
          <w:trHeight w:val="1198"/>
        </w:trPr>
        <w:tc>
          <w:tcPr>
            <w:tcW w:w="4645" w:type="dxa"/>
            <w:shd w:val="clear" w:color="auto" w:fill="ADADAD" w:themeFill="background2" w:themeFillShade="BF"/>
          </w:tcPr>
          <w:p w14:paraId="33F41D4C" w14:textId="77777777" w:rsidR="003D1B17" w:rsidRPr="007722FA" w:rsidRDefault="003D1B17" w:rsidP="00BF131A">
            <w:pPr>
              <w:pStyle w:val="TableParagraph"/>
              <w:spacing w:before="10"/>
              <w:rPr>
                <w:rFonts w:ascii="Times New Roman"/>
                <w:sz w:val="26"/>
              </w:rPr>
            </w:pPr>
          </w:p>
          <w:p w14:paraId="3714AB1A" w14:textId="3EF6E896" w:rsidR="003D1B17" w:rsidRPr="007722FA" w:rsidRDefault="003D1B17" w:rsidP="00BF131A">
            <w:pPr>
              <w:pStyle w:val="TableParagraph"/>
              <w:ind w:left="107"/>
              <w:rPr>
                <w:color w:val="FFFFFF"/>
              </w:rPr>
            </w:pPr>
            <w:r>
              <w:rPr>
                <w:noProof/>
                <w:color w:val="FFFFFF"/>
              </w:rPr>
              <w:drawing>
                <wp:inline distT="0" distB="0" distL="0" distR="0" wp14:anchorId="26886999" wp14:editId="0BCFD3A4">
                  <wp:extent cx="1627505" cy="646430"/>
                  <wp:effectExtent l="0" t="0" r="0" b="127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7505" cy="6464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14:paraId="2EF4CAA8" w14:textId="77777777" w:rsidR="003D1B17" w:rsidRPr="007722FA" w:rsidRDefault="003D1B17" w:rsidP="00BF131A">
            <w:pPr>
              <w:pStyle w:val="TableParagraph"/>
              <w:ind w:left="107"/>
              <w:rPr>
                <w:color w:val="FFFFFF"/>
              </w:rPr>
            </w:pPr>
            <w:r w:rsidRPr="007722FA">
              <w:rPr>
                <w:color w:val="FFFFFF"/>
              </w:rPr>
              <w:t>Ministère de l’Enseignement supérieur et de la recherche</w:t>
            </w:r>
          </w:p>
          <w:p w14:paraId="000F4A14" w14:textId="77777777" w:rsidR="003D1B17" w:rsidRDefault="003D1B17" w:rsidP="00BF131A">
            <w:pPr>
              <w:pStyle w:val="TableParagraph"/>
              <w:ind w:left="107"/>
            </w:pPr>
            <w:r w:rsidRPr="007722FA">
              <w:rPr>
                <w:color w:val="FFFFFF"/>
              </w:rPr>
              <w:t>Direction</w:t>
            </w:r>
            <w:r w:rsidRPr="007722FA">
              <w:rPr>
                <w:color w:val="FFFFFF"/>
                <w:spacing w:val="-8"/>
              </w:rPr>
              <w:t xml:space="preserve"> </w:t>
            </w:r>
            <w:r w:rsidRPr="007722FA">
              <w:rPr>
                <w:color w:val="FFFFFF"/>
              </w:rPr>
              <w:t>des</w:t>
            </w:r>
            <w:r w:rsidRPr="007722FA">
              <w:rPr>
                <w:color w:val="FFFFFF"/>
                <w:spacing w:val="-10"/>
              </w:rPr>
              <w:t xml:space="preserve"> </w:t>
            </w:r>
            <w:r w:rsidRPr="007722FA">
              <w:rPr>
                <w:color w:val="FFFFFF"/>
              </w:rPr>
              <w:t>Affaires</w:t>
            </w:r>
            <w:r w:rsidRPr="007722FA">
              <w:rPr>
                <w:color w:val="FFFFFF"/>
                <w:spacing w:val="-8"/>
              </w:rPr>
              <w:t xml:space="preserve"> </w:t>
            </w:r>
            <w:r w:rsidRPr="007722FA">
              <w:rPr>
                <w:color w:val="FFFFFF"/>
              </w:rPr>
              <w:t>Financières</w:t>
            </w:r>
            <w:r w:rsidRPr="007722FA">
              <w:rPr>
                <w:color w:val="FFFFFF"/>
                <w:spacing w:val="-9"/>
              </w:rPr>
              <w:t xml:space="preserve"> </w:t>
            </w:r>
            <w:r w:rsidRPr="007722FA">
              <w:rPr>
                <w:color w:val="FFFFFF"/>
                <w:spacing w:val="-4"/>
              </w:rPr>
              <w:t>(DAF) Service achats</w:t>
            </w:r>
          </w:p>
        </w:tc>
        <w:tc>
          <w:tcPr>
            <w:tcW w:w="4581" w:type="dxa"/>
            <w:shd w:val="clear" w:color="auto" w:fill="D9D9D9"/>
          </w:tcPr>
          <w:p w14:paraId="659999D6" w14:textId="77777777" w:rsidR="003D1B17" w:rsidRPr="007722FA" w:rsidRDefault="003D1B17" w:rsidP="00BF131A">
            <w:pPr>
              <w:pStyle w:val="TableParagraph"/>
              <w:spacing w:before="6"/>
              <w:rPr>
                <w:rFonts w:ascii="Times New Roman"/>
                <w:sz w:val="27"/>
              </w:rPr>
            </w:pPr>
          </w:p>
          <w:p w14:paraId="50AF85E7" w14:textId="77777777" w:rsidR="003D1B17" w:rsidRPr="007722FA" w:rsidRDefault="003D1B17" w:rsidP="00BF131A">
            <w:pPr>
              <w:pStyle w:val="TableParagraph"/>
              <w:ind w:left="1975"/>
              <w:rPr>
                <w:rFonts w:ascii="Arial" w:hAnsi="Arial"/>
                <w:b/>
                <w:sz w:val="30"/>
              </w:rPr>
            </w:pPr>
            <w:r w:rsidRPr="007722FA">
              <w:rPr>
                <w:rFonts w:ascii="Arial" w:hAnsi="Arial"/>
                <w:b/>
                <w:sz w:val="30"/>
              </w:rPr>
              <w:t>MARCHÉ</w:t>
            </w:r>
            <w:r w:rsidRPr="007722FA">
              <w:rPr>
                <w:rFonts w:ascii="Arial" w:hAnsi="Arial"/>
                <w:b/>
                <w:spacing w:val="-16"/>
                <w:sz w:val="30"/>
              </w:rPr>
              <w:t xml:space="preserve"> </w:t>
            </w:r>
            <w:r w:rsidRPr="007722FA">
              <w:rPr>
                <w:rFonts w:ascii="Arial" w:hAnsi="Arial"/>
                <w:b/>
                <w:spacing w:val="-2"/>
                <w:sz w:val="30"/>
              </w:rPr>
              <w:t>PUBLIC</w:t>
            </w:r>
          </w:p>
          <w:p w14:paraId="78B0CA41" w14:textId="77777777" w:rsidR="003D1B17" w:rsidRDefault="003D1B17" w:rsidP="00BF131A">
            <w:pPr>
              <w:pStyle w:val="TableParagraph"/>
              <w:spacing w:before="4"/>
              <w:ind w:left="1519"/>
            </w:pPr>
            <w:r>
              <w:t>MARCHÉ</w:t>
            </w:r>
            <w:r w:rsidRPr="007722FA">
              <w:rPr>
                <w:spacing w:val="-6"/>
              </w:rPr>
              <w:t xml:space="preserve"> </w:t>
            </w:r>
            <w:r>
              <w:t>DE</w:t>
            </w:r>
            <w:r w:rsidRPr="007722FA">
              <w:rPr>
                <w:spacing w:val="-5"/>
              </w:rPr>
              <w:t xml:space="preserve"> </w:t>
            </w:r>
            <w:r w:rsidRPr="007722FA">
              <w:rPr>
                <w:spacing w:val="-2"/>
              </w:rPr>
              <w:t>FOURNITURES</w:t>
            </w:r>
          </w:p>
        </w:tc>
      </w:tr>
    </w:tbl>
    <w:p w14:paraId="4D17AD28" w14:textId="22E0D9EE" w:rsidR="003D1B17" w:rsidRDefault="003D1B17" w:rsidP="003D1B17">
      <w:pPr>
        <w:pStyle w:val="Corpsdetexte"/>
      </w:pPr>
      <w:r w:rsidRPr="003E530E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5A47D378" wp14:editId="57E26245">
                <wp:simplePos x="0" y="0"/>
                <wp:positionH relativeFrom="page">
                  <wp:posOffset>1257300</wp:posOffset>
                </wp:positionH>
                <wp:positionV relativeFrom="paragraph">
                  <wp:posOffset>297180</wp:posOffset>
                </wp:positionV>
                <wp:extent cx="18415" cy="876300"/>
                <wp:effectExtent l="0" t="0" r="19685" b="0"/>
                <wp:wrapNone/>
                <wp:docPr id="1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415" cy="876300"/>
                        </a:xfrm>
                        <a:prstGeom prst="rect">
                          <a:avLst/>
                        </a:prstGeom>
                        <a:solidFill>
                          <a:srgbClr val="FF66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du="http://schemas.microsoft.com/office/word/2023/wordml/word16du">
            <w:pict>
              <v:rect w14:anchorId="731E8BD6" id="Rectangle 1" o:spid="_x0000_s1026" style="position:absolute;margin-left:99pt;margin-top:23.4pt;width:1.45pt;height:69pt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" fillcolor="#f60" stroked="f">
                <w10:wrap anchorx="page"/>
              </v:rect>
            </w:pict>
          </mc:Fallback>
        </mc:AlternateContent>
      </w:r>
    </w:p>
    <w:p w14:paraId="205ABB30" w14:textId="6B1208A3" w:rsidR="003D1B17" w:rsidRPr="003E530E" w:rsidRDefault="00EE3F28" w:rsidP="003D1B17">
      <w:pPr>
        <w:pStyle w:val="Titre"/>
        <w:ind w:left="1418"/>
        <w:jc w:val="left"/>
        <w:rPr>
          <w:rFonts w:ascii="Arial" w:hAnsi="Arial" w:cs="Arial"/>
          <w:sz w:val="48"/>
          <w:szCs w:val="48"/>
        </w:rPr>
      </w:pPr>
      <w:r>
        <w:rPr>
          <w:noProof/>
          <w:sz w:val="48"/>
          <w:szCs w:val="48"/>
          <w:lang w:eastAsia="fr-FR"/>
        </w:rPr>
        <w:t xml:space="preserve">Acquisition d’un analyseur de suivi de particules </w:t>
      </w:r>
    </w:p>
    <w:p w14:paraId="53CBEA3E" w14:textId="77777777" w:rsidR="003D1B17" w:rsidRDefault="003D1B17" w:rsidP="003D1B17">
      <w:pPr>
        <w:pStyle w:val="Corpsdetexte"/>
      </w:pPr>
    </w:p>
    <w:p w14:paraId="50E62324" w14:textId="77777777" w:rsidR="003D1B17" w:rsidRDefault="003D1B17" w:rsidP="003D1B17">
      <w:pPr>
        <w:pStyle w:val="Corpsdetexte"/>
      </w:pPr>
    </w:p>
    <w:p w14:paraId="27DEF505" w14:textId="069C3054" w:rsidR="003D1B17" w:rsidRPr="003E530E" w:rsidRDefault="003D1B17" w:rsidP="003D1B17">
      <w:pPr>
        <w:pStyle w:val="Corpsdetexte"/>
        <w:spacing w:before="3"/>
        <w:rPr>
          <w:sz w:val="18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108887FA" wp14:editId="274E6C44">
                <wp:simplePos x="0" y="0"/>
                <wp:positionH relativeFrom="page">
                  <wp:posOffset>828675</wp:posOffset>
                </wp:positionH>
                <wp:positionV relativeFrom="paragraph">
                  <wp:posOffset>142240</wp:posOffset>
                </wp:positionV>
                <wp:extent cx="5851525" cy="952500"/>
                <wp:effectExtent l="0" t="0" r="0" b="0"/>
                <wp:wrapTopAndBottom/>
                <wp:docPr id="37" name="Zone de text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51525" cy="952500"/>
                        </a:xfrm>
                        <a:prstGeom prst="rect">
                          <a:avLst/>
                        </a:prstGeom>
                        <a:solidFill>
                          <a:srgbClr val="585858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08E630" w14:textId="77777777" w:rsidR="003D1B17" w:rsidRPr="008754C3" w:rsidRDefault="003D1B17" w:rsidP="003D1B17">
                            <w:pPr>
                              <w:spacing w:before="256"/>
                              <w:ind w:left="1276" w:right="1269"/>
                              <w:jc w:val="center"/>
                              <w:rPr>
                                <w:rFonts w:ascii="Arial" w:hAnsi="Arial"/>
                                <w:b/>
                                <w:color w:val="FFFFFF"/>
                                <w:sz w:val="40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40"/>
                              </w:rPr>
                              <w:t>Cahier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8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40"/>
                              </w:rPr>
                              <w:t>des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6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40"/>
                              </w:rPr>
                              <w:t>clauses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5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40"/>
                              </w:rPr>
                              <w:t>techniques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108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40"/>
                              </w:rPr>
                              <w:t>particulières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pacing w:val="-2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color w:val="FFFFFF"/>
                                <w:sz w:val="40"/>
                              </w:rPr>
                              <w:t>(CCTP)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8887FA" id="_x0000_t202" coordsize="21600,21600" o:spt="202" path="m,l,21600r21600,l21600,xe">
                <v:stroke joinstyle="miter"/>
                <v:path gradientshapeok="t" o:connecttype="rect"/>
              </v:shapetype>
              <v:shape id="Zone de texte 37" o:spid="_x0000_s1026" type="#_x0000_t202" style="position:absolute;left:0;text-align:left;margin-left:65.25pt;margin-top:11.2pt;width:460.75pt;height:75pt;z-index:-2516408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" fillcolor="#585858" stroked="f">
                <v:textbox inset="0,0,0,0">
                  <w:txbxContent>
                    <w:p w14:paraId="6D08E630" w14:textId="77777777" w:rsidR="003D1B17" w:rsidRPr="008754C3" w:rsidRDefault="003D1B17" w:rsidP="003D1B17">
                      <w:pPr>
                        <w:spacing w:before="256"/>
                        <w:ind w:left="1276" w:right="1269"/>
                        <w:jc w:val="center"/>
                        <w:rPr>
                          <w:rFonts w:ascii="Arial" w:hAnsi="Arial"/>
                          <w:b/>
                          <w:color w:val="FFFFFF"/>
                          <w:sz w:val="40"/>
                        </w:rPr>
                      </w:pPr>
                      <w:r>
                        <w:rPr>
                          <w:rFonts w:ascii="Arial" w:hAnsi="Arial"/>
                          <w:b/>
                          <w:color w:val="FFFFFF"/>
                          <w:sz w:val="40"/>
                        </w:rPr>
                        <w:t>Cahier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8"/>
                          <w:sz w:val="4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40"/>
                        </w:rPr>
                        <w:t>des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6"/>
                          <w:sz w:val="4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40"/>
                        </w:rPr>
                        <w:t>clauses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5"/>
                          <w:sz w:val="4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40"/>
                        </w:rPr>
                        <w:t>techniques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108"/>
                          <w:sz w:val="4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40"/>
                        </w:rPr>
                        <w:t>particulières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pacing w:val="-2"/>
                          <w:sz w:val="40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color w:val="FFFFFF"/>
                          <w:sz w:val="40"/>
                        </w:rPr>
                        <w:t>(CCTP)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F6A8B99" w14:textId="77777777" w:rsidR="003D1B17" w:rsidRDefault="003D1B17" w:rsidP="003D1B17">
      <w:pPr>
        <w:pStyle w:val="Corpsdetexte"/>
        <w:spacing w:before="9"/>
        <w:rPr>
          <w:sz w:val="18"/>
        </w:rPr>
      </w:pPr>
    </w:p>
    <w:p w14:paraId="6F4D10AF" w14:textId="77777777" w:rsidR="003D1B17" w:rsidRDefault="003D1B17" w:rsidP="003D1B17">
      <w:pPr>
        <w:pStyle w:val="Heading"/>
        <w:tabs>
          <w:tab w:val="left" w:pos="1314"/>
        </w:tabs>
        <w:rPr>
          <w:rFonts w:ascii="Times New Roman" w:hAnsi="Times New Roman" w:cs="Times New Roman"/>
          <w:b w:val="0"/>
        </w:rPr>
      </w:pPr>
    </w:p>
    <w:p w14:paraId="7A85FA57" w14:textId="77777777" w:rsidR="003D1B17" w:rsidRDefault="003D1B17" w:rsidP="003D1B17">
      <w:pPr>
        <w:pStyle w:val="Corpsdetexte"/>
        <w:rPr>
          <w:lang w:eastAsia="zh-CN"/>
        </w:rPr>
      </w:pPr>
    </w:p>
    <w:p w14:paraId="00E1C3AF" w14:textId="7756F0DE" w:rsidR="003D1B17" w:rsidRDefault="003D1B17" w:rsidP="003D1B17">
      <w:pPr>
        <w:autoSpaceDE w:val="0"/>
        <w:ind w:right="170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Pour plus de précisions, le candidat peut contacter le référent technique, porteur du projet</w:t>
      </w:r>
      <w:r w:rsidR="00367BEF">
        <w:rPr>
          <w:rFonts w:ascii="Arial" w:hAnsi="Arial" w:cs="Arial"/>
          <w:color w:val="000000"/>
        </w:rPr>
        <w:t xml:space="preserve"> via la plateforme PLACE</w:t>
      </w:r>
      <w:r>
        <w:rPr>
          <w:rFonts w:ascii="Arial" w:hAnsi="Arial" w:cs="Arial"/>
          <w:color w:val="000000"/>
        </w:rPr>
        <w:t> :</w:t>
      </w:r>
    </w:p>
    <w:p w14:paraId="3A5584B4" w14:textId="77777777" w:rsidR="00367BEF" w:rsidRDefault="00367BEF" w:rsidP="003D1B17">
      <w:pPr>
        <w:pStyle w:val="paragraph"/>
        <w:textAlignment w:val="baseline"/>
        <w:rPr>
          <w:rFonts w:ascii="Arial" w:eastAsiaTheme="minorHAnsi" w:hAnsi="Arial" w:cs="Arial"/>
          <w:color w:val="000000"/>
          <w:kern w:val="2"/>
          <w:sz w:val="22"/>
          <w:szCs w:val="22"/>
          <w:lang w:eastAsia="en-US"/>
          <w14:ligatures w14:val="standardContextual"/>
        </w:rPr>
      </w:pPr>
    </w:p>
    <w:p w14:paraId="1C54A47B" w14:textId="27DF3DE0" w:rsidR="003D1B17" w:rsidRPr="008754C3" w:rsidRDefault="003D1B17" w:rsidP="003D1B17">
      <w:pPr>
        <w:pStyle w:val="paragraph"/>
        <w:textAlignment w:val="baseline"/>
        <w:rPr>
          <w:rFonts w:ascii="Arial" w:hAnsi="Arial" w:cs="Arial"/>
        </w:rPr>
      </w:pPr>
      <w:r w:rsidRPr="008754C3">
        <w:rPr>
          <w:rStyle w:val="normaltextrun"/>
          <w:rFonts w:ascii="Arial" w:hAnsi="Arial" w:cs="Arial"/>
          <w:b/>
          <w:bCs/>
          <w:u w:val="single"/>
        </w:rPr>
        <w:t>Responsables du suivi technique :</w:t>
      </w:r>
      <w:r w:rsidRPr="008754C3">
        <w:rPr>
          <w:rStyle w:val="eop"/>
          <w:rFonts w:ascii="Arial" w:hAnsi="Arial" w:cs="Arial"/>
        </w:rPr>
        <w:t> </w:t>
      </w:r>
    </w:p>
    <w:p w14:paraId="2C07F41A" w14:textId="77777777" w:rsidR="00EE3F28" w:rsidRDefault="003D1B17" w:rsidP="00EE3F28">
      <w:pPr>
        <w:tabs>
          <w:tab w:val="left" w:pos="5954"/>
        </w:tabs>
        <w:ind w:left="5672" w:hanging="5672"/>
        <w:rPr>
          <w:rFonts w:ascii="Arial" w:hAnsi="Arial" w:cs="Arial"/>
        </w:rPr>
      </w:pPr>
      <w:r w:rsidRPr="008754C3">
        <w:rPr>
          <w:rFonts w:ascii="Arial" w:hAnsi="Arial" w:cs="Arial"/>
        </w:rPr>
        <w:t>M.</w:t>
      </w:r>
      <w:r w:rsidR="00223478">
        <w:rPr>
          <w:rFonts w:ascii="Arial" w:hAnsi="Arial" w:cs="Arial"/>
        </w:rPr>
        <w:t> </w:t>
      </w:r>
      <w:r w:rsidR="00EE3F28">
        <w:rPr>
          <w:rFonts w:ascii="Arial" w:hAnsi="Arial" w:cs="Arial"/>
        </w:rPr>
        <w:t xml:space="preserve">Yann PELLEQUER </w:t>
      </w:r>
    </w:p>
    <w:p w14:paraId="3D3E8B39" w14:textId="237F529B" w:rsidR="003D1B17" w:rsidRPr="00EE3F28" w:rsidRDefault="00EE3F28" w:rsidP="00EE3F28">
      <w:pPr>
        <w:tabs>
          <w:tab w:val="left" w:pos="5954"/>
        </w:tabs>
        <w:ind w:left="5672" w:hanging="5672"/>
        <w:rPr>
          <w:rFonts w:ascii="Arial" w:hAnsi="Arial" w:cs="Arial"/>
        </w:rPr>
      </w:pPr>
      <w:bookmarkStart w:id="0" w:name="_Hlk218765630"/>
      <w:r>
        <w:rPr>
          <w:rFonts w:ascii="Arial" w:hAnsi="Arial" w:cs="Arial"/>
        </w:rPr>
        <w:t>19 rue Ambroise Paré -UFR santé – Bâtiment Socrate</w:t>
      </w:r>
    </w:p>
    <w:bookmarkEnd w:id="0"/>
    <w:p w14:paraId="236FDD41" w14:textId="6B31F87F" w:rsidR="003D1B17" w:rsidRPr="00EE3F28" w:rsidRDefault="00223478" w:rsidP="003D1B17">
      <w:pPr>
        <w:tabs>
          <w:tab w:val="left" w:pos="3402"/>
          <w:tab w:val="left" w:pos="3969"/>
        </w:tabs>
        <w:rPr>
          <w:rFonts w:ascii="Arial" w:hAnsi="Arial" w:cs="Arial"/>
        </w:rPr>
      </w:pPr>
      <w:r>
        <w:rPr>
          <w:rFonts w:ascii="Arial" w:hAnsi="Arial" w:cs="Arial"/>
          <w:i/>
          <w:sz w:val="20"/>
        </w:rPr>
        <w:sym w:font="Wingdings" w:char="F029"/>
      </w:r>
      <w:r w:rsidR="003D1B17" w:rsidRPr="00EE3F28">
        <w:rPr>
          <w:rFonts w:ascii="Arial" w:hAnsi="Arial" w:cs="Arial"/>
        </w:rPr>
        <w:t xml:space="preserve">: </w:t>
      </w:r>
      <w:r w:rsidR="00EE3F28">
        <w:rPr>
          <w:rFonts w:ascii="Arial" w:hAnsi="Arial" w:cs="Arial"/>
        </w:rPr>
        <w:t>0361082320</w:t>
      </w:r>
    </w:p>
    <w:p w14:paraId="1605D2FC" w14:textId="4874B163" w:rsidR="003D1B17" w:rsidRPr="00EE3F28" w:rsidRDefault="00223478" w:rsidP="003D1B17">
      <w:pPr>
        <w:tabs>
          <w:tab w:val="left" w:pos="5954"/>
        </w:tabs>
        <w:rPr>
          <w:rFonts w:ascii="Arial" w:hAnsi="Arial" w:cs="Arial"/>
        </w:rPr>
      </w:pPr>
      <w:r w:rsidRPr="00EE3F28">
        <w:rPr>
          <w:rStyle w:val="Lienhypertexte"/>
          <w:rFonts w:ascii="Arial" w:hAnsi="Arial" w:cs="Arial"/>
          <w:i/>
        </w:rPr>
        <w:t>@</w:t>
      </w:r>
      <w:r w:rsidR="003D1B17" w:rsidRPr="00EE3F28">
        <w:rPr>
          <w:rFonts w:ascii="Arial" w:hAnsi="Arial" w:cs="Arial"/>
        </w:rPr>
        <w:t xml:space="preserve"> </w:t>
      </w:r>
      <w:r w:rsidR="00EE3F28">
        <w:rPr>
          <w:rFonts w:ascii="Arial" w:hAnsi="Arial" w:cs="Arial"/>
        </w:rPr>
        <w:t>yann.pellequer@univ-fcomte.fr</w:t>
      </w:r>
    </w:p>
    <w:p w14:paraId="232A3D8F" w14:textId="77777777" w:rsidR="003D1B17" w:rsidRDefault="003D1B17" w:rsidP="00F34721">
      <w:pPr>
        <w:pStyle w:val="Titre"/>
      </w:pPr>
    </w:p>
    <w:p w14:paraId="3E67E8A3" w14:textId="77777777" w:rsidR="00223478" w:rsidRDefault="00223478" w:rsidP="00223478"/>
    <w:p w14:paraId="4F59CE3D" w14:textId="77777777" w:rsidR="00223478" w:rsidRDefault="00223478" w:rsidP="00223478"/>
    <w:p w14:paraId="02E68F36" w14:textId="77777777" w:rsidR="00223478" w:rsidRDefault="00223478" w:rsidP="00223478"/>
    <w:p w14:paraId="352609BE" w14:textId="77777777" w:rsidR="00223478" w:rsidRDefault="00223478" w:rsidP="00223478"/>
    <w:p w14:paraId="1FD0C2A0" w14:textId="77777777" w:rsidR="00223478" w:rsidRDefault="00223478" w:rsidP="00223478"/>
    <w:p w14:paraId="44FE85CF" w14:textId="77777777" w:rsidR="00223478" w:rsidRPr="00223478" w:rsidRDefault="00223478" w:rsidP="00223478"/>
    <w:p w14:paraId="67185D59" w14:textId="77275CFA" w:rsidR="00F62A12" w:rsidRDefault="003D1B17" w:rsidP="00F34721">
      <w:pPr>
        <w:pStyle w:val="Titre"/>
      </w:pPr>
      <w:r>
        <w:t>C</w:t>
      </w:r>
      <w:r w:rsidR="00F62A12" w:rsidRPr="00F62A12">
        <w:t>ahier des Clauses Techniques Particulières</w:t>
      </w:r>
    </w:p>
    <w:p w14:paraId="2C9906EC" w14:textId="77777777" w:rsidR="00F95793" w:rsidRDefault="00F95793" w:rsidP="00F34721">
      <w:pPr>
        <w:pStyle w:val="Titre"/>
      </w:pPr>
    </w:p>
    <w:p w14:paraId="3D5F1103" w14:textId="022DA82A" w:rsidR="009B1EA1" w:rsidRPr="00F34721" w:rsidRDefault="00EE3F28" w:rsidP="00F34721">
      <w:pPr>
        <w:pStyle w:val="Titre"/>
        <w:rPr>
          <w:rStyle w:val="Titredulivre"/>
        </w:rPr>
      </w:pPr>
      <w:r>
        <w:t>Analyse</w:t>
      </w:r>
      <w:r w:rsidR="00F95793">
        <w:t>u</w:t>
      </w:r>
      <w:r>
        <w:t>r de suivi des particules</w:t>
      </w:r>
    </w:p>
    <w:p w14:paraId="11C4C7E4" w14:textId="77777777" w:rsidR="009B1EA1" w:rsidRDefault="009B1EA1" w:rsidP="007E5B55">
      <w:pPr>
        <w:jc w:val="both"/>
      </w:pPr>
    </w:p>
    <w:p w14:paraId="5B661188" w14:textId="57EA89B9" w:rsidR="00EE3F28" w:rsidRPr="00EE3F28" w:rsidRDefault="00502423" w:rsidP="00EE3F28">
      <w:pPr>
        <w:jc w:val="both"/>
      </w:pPr>
      <w:r>
        <w:t xml:space="preserve">Acquisition </w:t>
      </w:r>
      <w:r w:rsidR="00EE3F28">
        <w:t>d’un appareil de « </w:t>
      </w:r>
      <w:proofErr w:type="spellStart"/>
      <w:r w:rsidR="00EE3F28">
        <w:t>tracking</w:t>
      </w:r>
      <w:proofErr w:type="spellEnd"/>
      <w:r w:rsidR="00EE3F28">
        <w:t> » de nanoparticules pour la détermination de leur taille</w:t>
      </w:r>
      <w:r w:rsidR="005A7AA9">
        <w:t>, distribution</w:t>
      </w:r>
      <w:r w:rsidR="00EE3F28">
        <w:t xml:space="preserve"> et de leur concentration</w:t>
      </w:r>
      <w:r w:rsidR="005A7AA9">
        <w:t xml:space="preserve"> </w:t>
      </w:r>
      <w:r w:rsidR="00EE3F28" w:rsidRPr="00EE3F28">
        <w:t xml:space="preserve">dans le cadre de recherches en </w:t>
      </w:r>
      <w:proofErr w:type="spellStart"/>
      <w:r w:rsidR="00EE3F28" w:rsidRPr="00EE3F28">
        <w:t>nanomédicine</w:t>
      </w:r>
      <w:proofErr w:type="spellEnd"/>
      <w:r w:rsidR="005A7AA9">
        <w:t xml:space="preserve"> </w:t>
      </w:r>
      <w:proofErr w:type="spellStart"/>
      <w:r w:rsidR="005A7AA9">
        <w:t>th</w:t>
      </w:r>
      <w:r w:rsidR="009D718B">
        <w:t>é</w:t>
      </w:r>
      <w:r w:rsidR="005A7AA9">
        <w:t>ranostique</w:t>
      </w:r>
      <w:proofErr w:type="spellEnd"/>
      <w:r w:rsidR="009D718B">
        <w:t xml:space="preserve"> qui sera installé sur le site de l’UFR santé (19 rue Ambroise Paré) dans le bâtiment Socrate.</w:t>
      </w:r>
    </w:p>
    <w:p w14:paraId="75BB7C9F" w14:textId="7D99BB68" w:rsidR="00EE3F28" w:rsidRPr="00EE3F28" w:rsidRDefault="00EE3F28" w:rsidP="00EE3F28">
      <w:pPr>
        <w:jc w:val="both"/>
      </w:pPr>
      <w:r w:rsidRPr="00EE3F28">
        <w:rPr>
          <w:b/>
          <w:bCs/>
        </w:rPr>
        <w:t>Objectifs attendus</w:t>
      </w:r>
      <w:r w:rsidR="00E91C88">
        <w:rPr>
          <w:b/>
          <w:bCs/>
        </w:rPr>
        <w:t> :</w:t>
      </w:r>
    </w:p>
    <w:p w14:paraId="34A8E762" w14:textId="77777777" w:rsidR="00EE3F28" w:rsidRPr="00EE3F28" w:rsidRDefault="00EE3F28" w:rsidP="00EE3F28">
      <w:pPr>
        <w:numPr>
          <w:ilvl w:val="0"/>
          <w:numId w:val="9"/>
        </w:numPr>
        <w:jc w:val="both"/>
      </w:pPr>
      <w:r w:rsidRPr="00EE3F28">
        <w:t>Obtenir des mesures haute résolution, reproductibles et fiables de la distribution de taille des nanoparticules dans une gamme large.</w:t>
      </w:r>
    </w:p>
    <w:p w14:paraId="4EC16BC0" w14:textId="77777777" w:rsidR="00EE3F28" w:rsidRPr="00EE3F28" w:rsidRDefault="00EE3F28" w:rsidP="00EE3F28">
      <w:pPr>
        <w:numPr>
          <w:ilvl w:val="0"/>
          <w:numId w:val="9"/>
        </w:numPr>
        <w:jc w:val="both"/>
      </w:pPr>
      <w:r w:rsidRPr="00EE3F28">
        <w:t>Pouvoir discriminer des sous-populations par fluorescence (marquage) si nécessaire.</w:t>
      </w:r>
    </w:p>
    <w:p w14:paraId="6D4F73B9" w14:textId="1944EA47" w:rsidR="00EE3F28" w:rsidRPr="00EE3F28" w:rsidRDefault="005A7AA9" w:rsidP="00EE3F28">
      <w:pPr>
        <w:numPr>
          <w:ilvl w:val="0"/>
          <w:numId w:val="9"/>
        </w:numPr>
        <w:jc w:val="both"/>
      </w:pPr>
      <w:r>
        <w:t>En option : la m</w:t>
      </w:r>
      <w:r w:rsidR="00EE3F28" w:rsidRPr="00EE3F28">
        <w:t xml:space="preserve">esure </w:t>
      </w:r>
      <w:r>
        <w:t>du</w:t>
      </w:r>
      <w:r w:rsidR="00EE3F28" w:rsidRPr="00EE3F28">
        <w:t xml:space="preserve"> potentiel zêta des particules pour évaluer la charge de surface et la stabilité colloïdale.</w:t>
      </w:r>
    </w:p>
    <w:p w14:paraId="4E9B04B9" w14:textId="77777777" w:rsidR="00223478" w:rsidRDefault="00223478" w:rsidP="00744E95">
      <w:pPr>
        <w:jc w:val="both"/>
      </w:pPr>
    </w:p>
    <w:p w14:paraId="25B8187B" w14:textId="6C7CE784" w:rsidR="00223478" w:rsidRPr="00223478" w:rsidRDefault="00223478" w:rsidP="00744E95">
      <w:pPr>
        <w:jc w:val="both"/>
        <w:rPr>
          <w:b/>
          <w:bCs/>
          <w:sz w:val="28"/>
          <w:szCs w:val="28"/>
        </w:rPr>
      </w:pPr>
      <w:r w:rsidRPr="00223478">
        <w:rPr>
          <w:b/>
          <w:bCs/>
          <w:sz w:val="28"/>
          <w:szCs w:val="28"/>
        </w:rPr>
        <w:t>CARACTERISTIQUES TECHNIQUES</w:t>
      </w:r>
    </w:p>
    <w:p w14:paraId="7896A568" w14:textId="3F386705" w:rsidR="005A7AA9" w:rsidRDefault="002825EA" w:rsidP="002825EA">
      <w:pPr>
        <w:pStyle w:val="Paragraphedeliste"/>
        <w:numPr>
          <w:ilvl w:val="0"/>
          <w:numId w:val="10"/>
        </w:numPr>
        <w:tabs>
          <w:tab w:val="left" w:pos="3989"/>
        </w:tabs>
      </w:pPr>
      <w:r>
        <w:t>Appareillage</w:t>
      </w:r>
    </w:p>
    <w:p w14:paraId="3319F89F" w14:textId="77777777" w:rsidR="00447AE9" w:rsidRDefault="00447AE9" w:rsidP="00447AE9">
      <w:pPr>
        <w:pStyle w:val="Paragraphedeliste"/>
        <w:tabs>
          <w:tab w:val="left" w:pos="3989"/>
        </w:tabs>
      </w:pPr>
    </w:p>
    <w:p w14:paraId="4DD6EA63" w14:textId="7079E676" w:rsidR="00236FB5" w:rsidRDefault="005A7AA9" w:rsidP="00236FB5">
      <w:pPr>
        <w:tabs>
          <w:tab w:val="left" w:pos="3989"/>
        </w:tabs>
      </w:pPr>
      <w:r>
        <w:t>• Plage de taille : 10 nm -</w:t>
      </w:r>
      <w:r w:rsidR="003E354C">
        <w:t xml:space="preserve"> </w:t>
      </w:r>
      <w:r>
        <w:t>1µm (diamètre hydrodynamique)</w:t>
      </w:r>
    </w:p>
    <w:p w14:paraId="09B3C762" w14:textId="03B01450" w:rsidR="005A7AA9" w:rsidRDefault="005A7AA9" w:rsidP="00236FB5">
      <w:pPr>
        <w:tabs>
          <w:tab w:val="left" w:pos="3989"/>
        </w:tabs>
      </w:pPr>
      <w:r>
        <w:t xml:space="preserve">• Plage de concentration en particules : </w:t>
      </w:r>
      <w:r w:rsidR="002412DC">
        <w:t>10</w:t>
      </w:r>
      <w:r w:rsidR="002412DC" w:rsidRPr="002412DC">
        <w:rPr>
          <w:vertAlign w:val="superscript"/>
        </w:rPr>
        <w:t>5</w:t>
      </w:r>
      <w:r w:rsidR="002412DC">
        <w:t xml:space="preserve"> à 10</w:t>
      </w:r>
      <w:r w:rsidR="002412DC" w:rsidRPr="002412DC">
        <w:rPr>
          <w:vertAlign w:val="superscript"/>
        </w:rPr>
        <w:t>9</w:t>
      </w:r>
      <w:r w:rsidR="002412DC">
        <w:t xml:space="preserve"> particules par ml </w:t>
      </w:r>
    </w:p>
    <w:p w14:paraId="77CA7FFC" w14:textId="13A0EBB3" w:rsidR="005A7AA9" w:rsidRDefault="005A7AA9" w:rsidP="00236FB5">
      <w:pPr>
        <w:tabs>
          <w:tab w:val="left" w:pos="3989"/>
        </w:tabs>
      </w:pPr>
      <w:r>
        <w:t xml:space="preserve">• </w:t>
      </w:r>
      <w:r w:rsidR="002412DC">
        <w:t xml:space="preserve">Lasers : </w:t>
      </w:r>
      <w:r>
        <w:t>minimum 2 lasers : 405 et 488 nm </w:t>
      </w:r>
      <w:r w:rsidR="002412DC">
        <w:t>jusqu’à 4</w:t>
      </w:r>
      <w:r>
        <w:t xml:space="preserve"> lasers </w:t>
      </w:r>
      <w:r w:rsidR="002412DC">
        <w:t>(</w:t>
      </w:r>
      <w:r>
        <w:t>en sus 640-520</w:t>
      </w:r>
      <w:r w:rsidR="002412DC">
        <w:t>/530</w:t>
      </w:r>
      <w:r>
        <w:t xml:space="preserve"> nm</w:t>
      </w:r>
      <w:r w:rsidR="002412DC">
        <w:t>)</w:t>
      </w:r>
    </w:p>
    <w:p w14:paraId="3918EF7A" w14:textId="77777777" w:rsidR="002412DC" w:rsidRDefault="002412DC" w:rsidP="00236FB5">
      <w:pPr>
        <w:tabs>
          <w:tab w:val="left" w:pos="3989"/>
        </w:tabs>
      </w:pPr>
    </w:p>
    <w:p w14:paraId="0A0B3D79" w14:textId="3FE41408" w:rsidR="002412DC" w:rsidRDefault="002412DC" w:rsidP="00236FB5">
      <w:pPr>
        <w:tabs>
          <w:tab w:val="left" w:pos="3989"/>
        </w:tabs>
      </w:pPr>
      <w:r>
        <w:t xml:space="preserve">• </w:t>
      </w:r>
      <w:r w:rsidR="00ED7DF7" w:rsidRPr="00ED7DF7">
        <w:rPr>
          <w:b/>
          <w:bCs/>
        </w:rPr>
        <w:t>Variante </w:t>
      </w:r>
      <w:r w:rsidR="00ED7DF7">
        <w:t>:</w:t>
      </w:r>
      <w:r>
        <w:t xml:space="preserve"> intégration d’un module de mesure de la charge de surface : plage de mesure : -500 mV ; + 500 mV</w:t>
      </w:r>
    </w:p>
    <w:p w14:paraId="74318F89" w14:textId="77777777" w:rsidR="002825EA" w:rsidRDefault="002825EA" w:rsidP="00236FB5">
      <w:pPr>
        <w:tabs>
          <w:tab w:val="left" w:pos="3989"/>
        </w:tabs>
      </w:pPr>
    </w:p>
    <w:p w14:paraId="155404DE" w14:textId="344B7A94" w:rsidR="002825EA" w:rsidRDefault="002825EA" w:rsidP="002825EA">
      <w:pPr>
        <w:pStyle w:val="Paragraphedeliste"/>
        <w:numPr>
          <w:ilvl w:val="0"/>
          <w:numId w:val="10"/>
        </w:numPr>
        <w:tabs>
          <w:tab w:val="left" w:pos="3989"/>
        </w:tabs>
      </w:pPr>
      <w:r>
        <w:t xml:space="preserve">Logiciel </w:t>
      </w:r>
    </w:p>
    <w:p w14:paraId="700A36B4" w14:textId="77777777" w:rsidR="00447AE9" w:rsidRDefault="00447AE9" w:rsidP="00447AE9">
      <w:pPr>
        <w:pStyle w:val="Paragraphedeliste"/>
        <w:tabs>
          <w:tab w:val="left" w:pos="3989"/>
        </w:tabs>
      </w:pPr>
    </w:p>
    <w:p w14:paraId="04678A76" w14:textId="099D4322" w:rsidR="002825EA" w:rsidRDefault="002825EA" w:rsidP="00236FB5">
      <w:pPr>
        <w:tabs>
          <w:tab w:val="left" w:pos="3989"/>
        </w:tabs>
      </w:pPr>
      <w:r>
        <w:t>• L</w:t>
      </w:r>
      <w:r w:rsidR="002412DC">
        <w:t xml:space="preserve">ogiciel intégré permettant </w:t>
      </w:r>
      <w:r>
        <w:t>l’</w:t>
      </w:r>
      <w:r w:rsidR="002412DC">
        <w:t>autom</w:t>
      </w:r>
      <w:r>
        <w:t>atisation des séquences nécessaires aux mesures et détermination des paramètres expérimentaux optimaux.</w:t>
      </w:r>
    </w:p>
    <w:p w14:paraId="3A315F9E" w14:textId="6AA4C171" w:rsidR="002825EA" w:rsidRDefault="002825EA" w:rsidP="00236FB5">
      <w:pPr>
        <w:tabs>
          <w:tab w:val="left" w:pos="3989"/>
        </w:tabs>
      </w:pPr>
      <w:r>
        <w:t>• Exportation des données sous des formats standards (CSV, TXT, PDF, XML)</w:t>
      </w:r>
    </w:p>
    <w:p w14:paraId="3FB6D469" w14:textId="282D1B25" w:rsidR="002825EA" w:rsidRDefault="002825EA" w:rsidP="00236FB5">
      <w:pPr>
        <w:tabs>
          <w:tab w:val="left" w:pos="3989"/>
        </w:tabs>
      </w:pPr>
      <w:r>
        <w:t>• Possibilité de faire des paramétrages avancés pour les utilisateurs experts</w:t>
      </w:r>
    </w:p>
    <w:p w14:paraId="25352CD6" w14:textId="2F5FE26F" w:rsidR="002825EA" w:rsidRDefault="002825EA" w:rsidP="00236FB5">
      <w:pPr>
        <w:tabs>
          <w:tab w:val="left" w:pos="3989"/>
        </w:tabs>
      </w:pPr>
      <w:r>
        <w:t>• Logiciel répondant aux standards qualité des BP</w:t>
      </w:r>
      <w:r w:rsidR="00D4740F">
        <w:t>L</w:t>
      </w:r>
    </w:p>
    <w:p w14:paraId="056ABF1D" w14:textId="77777777" w:rsidR="00447AE9" w:rsidRDefault="00447AE9" w:rsidP="00236FB5">
      <w:pPr>
        <w:tabs>
          <w:tab w:val="left" w:pos="3989"/>
        </w:tabs>
      </w:pPr>
    </w:p>
    <w:p w14:paraId="2E6A1D43" w14:textId="77777777" w:rsidR="00447AE9" w:rsidRDefault="00447AE9" w:rsidP="00236FB5">
      <w:pPr>
        <w:tabs>
          <w:tab w:val="left" w:pos="3989"/>
        </w:tabs>
      </w:pPr>
    </w:p>
    <w:p w14:paraId="46F6C56D" w14:textId="04D663A4" w:rsidR="00447AE9" w:rsidRDefault="00447AE9" w:rsidP="00447AE9">
      <w:pPr>
        <w:pStyle w:val="Paragraphedeliste"/>
        <w:numPr>
          <w:ilvl w:val="0"/>
          <w:numId w:val="10"/>
        </w:numPr>
        <w:tabs>
          <w:tab w:val="left" w:pos="3989"/>
        </w:tabs>
      </w:pPr>
      <w:r>
        <w:t>Mesures</w:t>
      </w:r>
    </w:p>
    <w:p w14:paraId="3CD71429" w14:textId="77777777" w:rsidR="00447AE9" w:rsidRDefault="00447AE9" w:rsidP="00447AE9">
      <w:pPr>
        <w:pStyle w:val="Paragraphedeliste"/>
        <w:tabs>
          <w:tab w:val="left" w:pos="3989"/>
        </w:tabs>
        <w:ind w:left="0"/>
      </w:pPr>
    </w:p>
    <w:p w14:paraId="5BABB9BE" w14:textId="374ED9B0" w:rsidR="00447AE9" w:rsidRDefault="00447AE9" w:rsidP="00447AE9">
      <w:pPr>
        <w:pStyle w:val="Paragraphedeliste"/>
        <w:tabs>
          <w:tab w:val="left" w:pos="3989"/>
        </w:tabs>
        <w:ind w:left="0"/>
      </w:pPr>
      <w:r>
        <w:t>• Coefficient de variation au maximum de 20% sur standards certifiés</w:t>
      </w:r>
    </w:p>
    <w:p w14:paraId="1DFBF6B0" w14:textId="77777777" w:rsidR="00D4740F" w:rsidRDefault="00D4740F" w:rsidP="00447AE9">
      <w:pPr>
        <w:pStyle w:val="Paragraphedeliste"/>
        <w:tabs>
          <w:tab w:val="left" w:pos="3989"/>
        </w:tabs>
        <w:ind w:left="0"/>
      </w:pPr>
    </w:p>
    <w:p w14:paraId="5E1166FF" w14:textId="63BD298B" w:rsidR="00D4740F" w:rsidRDefault="00D4740F" w:rsidP="00447AE9">
      <w:pPr>
        <w:pStyle w:val="Paragraphedeliste"/>
        <w:tabs>
          <w:tab w:val="left" w:pos="3989"/>
        </w:tabs>
        <w:ind w:left="0"/>
      </w:pPr>
    </w:p>
    <w:p w14:paraId="0858095A" w14:textId="61AB617D" w:rsidR="00D4740F" w:rsidRDefault="00D4740F" w:rsidP="00D4740F">
      <w:pPr>
        <w:pStyle w:val="Paragraphedeliste"/>
        <w:numPr>
          <w:ilvl w:val="0"/>
          <w:numId w:val="10"/>
        </w:numPr>
        <w:tabs>
          <w:tab w:val="left" w:pos="3989"/>
        </w:tabs>
      </w:pPr>
      <w:r>
        <w:t>Installation</w:t>
      </w:r>
      <w:r w:rsidR="00974846">
        <w:t>,</w:t>
      </w:r>
      <w:r>
        <w:t xml:space="preserve"> Formation</w:t>
      </w:r>
      <w:r w:rsidR="00974846">
        <w:t xml:space="preserve"> et Garantie</w:t>
      </w:r>
    </w:p>
    <w:p w14:paraId="31722D3A" w14:textId="3C7CFED3" w:rsidR="00D4740F" w:rsidRDefault="00D4740F" w:rsidP="00D4740F">
      <w:pPr>
        <w:tabs>
          <w:tab w:val="left" w:pos="3989"/>
        </w:tabs>
      </w:pPr>
      <w:r>
        <w:t xml:space="preserve">• Transport assuré jusqu’à nos locaux </w:t>
      </w:r>
    </w:p>
    <w:p w14:paraId="7311963D" w14:textId="2D96C472" w:rsidR="00D4740F" w:rsidRDefault="00D4740F" w:rsidP="00D4740F">
      <w:pPr>
        <w:tabs>
          <w:tab w:val="left" w:pos="3989"/>
        </w:tabs>
      </w:pPr>
      <w:r>
        <w:t xml:space="preserve">• L’installation sera assurée par le fournisseur </w:t>
      </w:r>
      <w:r w:rsidR="00974846">
        <w:t>sur site</w:t>
      </w:r>
    </w:p>
    <w:p w14:paraId="353F7A7B" w14:textId="69C101F7" w:rsidR="00D4740F" w:rsidRDefault="00D4740F" w:rsidP="00D4740F">
      <w:pPr>
        <w:tabs>
          <w:tab w:val="left" w:pos="3989"/>
        </w:tabs>
      </w:pPr>
      <w:r>
        <w:t xml:space="preserve">• Une formation </w:t>
      </w:r>
      <w:r w:rsidR="00F9432D">
        <w:t>pour 5</w:t>
      </w:r>
      <w:r>
        <w:t xml:space="preserve"> utilisateurs à l’utilisation de l’appareil est attendue</w:t>
      </w:r>
      <w:r w:rsidR="00974846">
        <w:t xml:space="preserve"> sur site</w:t>
      </w:r>
    </w:p>
    <w:p w14:paraId="2904BB9F" w14:textId="4EEDC5A3" w:rsidR="00974846" w:rsidRDefault="00974846" w:rsidP="00D4740F">
      <w:pPr>
        <w:tabs>
          <w:tab w:val="left" w:pos="3989"/>
        </w:tabs>
      </w:pPr>
      <w:r>
        <w:t>• Délai de livraison de moins de 5 mois</w:t>
      </w:r>
    </w:p>
    <w:p w14:paraId="3B696C75" w14:textId="22656949" w:rsidR="00974846" w:rsidRDefault="00974846" w:rsidP="00D4740F">
      <w:pPr>
        <w:tabs>
          <w:tab w:val="left" w:pos="3989"/>
        </w:tabs>
      </w:pPr>
      <w:r>
        <w:t>• Garantie minimum de deux ans (pièces, main d’œuvre, support technique)</w:t>
      </w:r>
    </w:p>
    <w:p w14:paraId="3069BEE8" w14:textId="348B9427" w:rsidR="00974846" w:rsidRDefault="00974846" w:rsidP="00D4740F">
      <w:pPr>
        <w:tabs>
          <w:tab w:val="left" w:pos="3989"/>
        </w:tabs>
      </w:pPr>
    </w:p>
    <w:p w14:paraId="6D5F9046" w14:textId="7B78CEC4" w:rsidR="00974846" w:rsidRDefault="00974846" w:rsidP="00974846">
      <w:pPr>
        <w:pStyle w:val="Paragraphedeliste"/>
        <w:numPr>
          <w:ilvl w:val="0"/>
          <w:numId w:val="10"/>
        </w:numPr>
        <w:tabs>
          <w:tab w:val="left" w:pos="3989"/>
        </w:tabs>
      </w:pPr>
      <w:r>
        <w:t xml:space="preserve">Développement durable </w:t>
      </w:r>
    </w:p>
    <w:p w14:paraId="1506C580" w14:textId="1B42431B" w:rsidR="00974846" w:rsidRDefault="00974846" w:rsidP="00974846">
      <w:pPr>
        <w:tabs>
          <w:tab w:val="left" w:pos="3989"/>
        </w:tabs>
      </w:pPr>
      <w:r>
        <w:t>• Durabilité de l’appareil et taux de réparabilité (politique de l’entreprise)</w:t>
      </w:r>
    </w:p>
    <w:p w14:paraId="49F2E571" w14:textId="3CB51B11" w:rsidR="00974846" w:rsidRDefault="00974846" w:rsidP="00974846">
      <w:pPr>
        <w:tabs>
          <w:tab w:val="left" w:pos="3989"/>
        </w:tabs>
      </w:pPr>
      <w:r>
        <w:t xml:space="preserve">• Taux de recyclabilité </w:t>
      </w:r>
    </w:p>
    <w:p w14:paraId="5BF07C9E" w14:textId="77777777" w:rsidR="00447AE9" w:rsidRDefault="00447AE9" w:rsidP="00447AE9">
      <w:pPr>
        <w:pStyle w:val="Paragraphedeliste"/>
        <w:tabs>
          <w:tab w:val="left" w:pos="3989"/>
        </w:tabs>
        <w:ind w:left="0"/>
      </w:pPr>
    </w:p>
    <w:p w14:paraId="50932F41" w14:textId="77777777" w:rsidR="005A7AA9" w:rsidRDefault="005A7AA9" w:rsidP="00236FB5">
      <w:pPr>
        <w:tabs>
          <w:tab w:val="left" w:pos="3989"/>
        </w:tabs>
      </w:pPr>
    </w:p>
    <w:p w14:paraId="62905EF3" w14:textId="77777777" w:rsidR="00662C77" w:rsidRDefault="00662C77" w:rsidP="00236FB5">
      <w:pPr>
        <w:tabs>
          <w:tab w:val="left" w:pos="3989"/>
        </w:tabs>
      </w:pPr>
    </w:p>
    <w:p w14:paraId="674D4CE1" w14:textId="423C8E02" w:rsidR="00662C77" w:rsidRPr="00662C77" w:rsidRDefault="00662C77" w:rsidP="00236FB5">
      <w:pPr>
        <w:tabs>
          <w:tab w:val="left" w:pos="3989"/>
        </w:tabs>
        <w:rPr>
          <w:b/>
          <w:bCs/>
        </w:rPr>
      </w:pPr>
      <w:r w:rsidRPr="00662C77">
        <w:rPr>
          <w:b/>
          <w:bCs/>
        </w:rPr>
        <w:t>Date et signature du candidat</w:t>
      </w:r>
      <w:r>
        <w:rPr>
          <w:b/>
          <w:bCs/>
        </w:rPr>
        <w:t> :</w:t>
      </w:r>
    </w:p>
    <w:sectPr w:rsidR="00662C77" w:rsidRPr="00662C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MT">
    <w:altName w:val="Arial"/>
    <w:charset w:val="01"/>
    <w:family w:val="swiss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9F0719"/>
    <w:multiLevelType w:val="hybridMultilevel"/>
    <w:tmpl w:val="B742E2F2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2746B"/>
    <w:multiLevelType w:val="hybridMultilevel"/>
    <w:tmpl w:val="DCE8747A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0534F"/>
    <w:multiLevelType w:val="hybridMultilevel"/>
    <w:tmpl w:val="8570AD16"/>
    <w:lvl w:ilvl="0" w:tplc="15EA11C8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74F9D"/>
    <w:multiLevelType w:val="hybridMultilevel"/>
    <w:tmpl w:val="FE56EBB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490288"/>
    <w:multiLevelType w:val="hybridMultilevel"/>
    <w:tmpl w:val="A3BC099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E871DD"/>
    <w:multiLevelType w:val="hybridMultilevel"/>
    <w:tmpl w:val="E91EB9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DD70AA"/>
    <w:multiLevelType w:val="hybridMultilevel"/>
    <w:tmpl w:val="B742E2F2"/>
    <w:lvl w:ilvl="0" w:tplc="B33EE47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F23742"/>
    <w:multiLevelType w:val="hybridMultilevel"/>
    <w:tmpl w:val="B742E2F2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0960C3"/>
    <w:multiLevelType w:val="hybridMultilevel"/>
    <w:tmpl w:val="A2B8DD1C"/>
    <w:lvl w:ilvl="0" w:tplc="B7B04FCE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1D5D98"/>
    <w:multiLevelType w:val="hybridMultilevel"/>
    <w:tmpl w:val="A79EDF7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FE46C3"/>
    <w:multiLevelType w:val="hybridMultilevel"/>
    <w:tmpl w:val="B742E2F2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F4317C"/>
    <w:multiLevelType w:val="hybridMultilevel"/>
    <w:tmpl w:val="5178C2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25664D"/>
    <w:multiLevelType w:val="hybridMultilevel"/>
    <w:tmpl w:val="D118447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DD2ECF"/>
    <w:multiLevelType w:val="multilevel"/>
    <w:tmpl w:val="E3802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32E69F4"/>
    <w:multiLevelType w:val="hybridMultilevel"/>
    <w:tmpl w:val="26308C8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11516652">
    <w:abstractNumId w:val="5"/>
  </w:num>
  <w:num w:numId="2" w16cid:durableId="658462856">
    <w:abstractNumId w:val="4"/>
  </w:num>
  <w:num w:numId="3" w16cid:durableId="1069156122">
    <w:abstractNumId w:val="9"/>
  </w:num>
  <w:num w:numId="4" w16cid:durableId="320043125">
    <w:abstractNumId w:val="14"/>
  </w:num>
  <w:num w:numId="5" w16cid:durableId="327908440">
    <w:abstractNumId w:val="1"/>
  </w:num>
  <w:num w:numId="6" w16cid:durableId="1037655426">
    <w:abstractNumId w:val="3"/>
  </w:num>
  <w:num w:numId="7" w16cid:durableId="1244727541">
    <w:abstractNumId w:val="11"/>
  </w:num>
  <w:num w:numId="8" w16cid:durableId="810055617">
    <w:abstractNumId w:val="12"/>
  </w:num>
  <w:num w:numId="9" w16cid:durableId="1569463981">
    <w:abstractNumId w:val="13"/>
  </w:num>
  <w:num w:numId="10" w16cid:durableId="1418552805">
    <w:abstractNumId w:val="6"/>
  </w:num>
  <w:num w:numId="11" w16cid:durableId="1756172826">
    <w:abstractNumId w:val="0"/>
  </w:num>
  <w:num w:numId="12" w16cid:durableId="1619407084">
    <w:abstractNumId w:val="2"/>
  </w:num>
  <w:num w:numId="13" w16cid:durableId="1590307433">
    <w:abstractNumId w:val="10"/>
  </w:num>
  <w:num w:numId="14" w16cid:durableId="245040241">
    <w:abstractNumId w:val="7"/>
  </w:num>
  <w:num w:numId="15" w16cid:durableId="28616228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4CF"/>
    <w:rsid w:val="000120D5"/>
    <w:rsid w:val="00082720"/>
    <w:rsid w:val="000A5F13"/>
    <w:rsid w:val="000C250F"/>
    <w:rsid w:val="000F78C9"/>
    <w:rsid w:val="00101734"/>
    <w:rsid w:val="00132B6B"/>
    <w:rsid w:val="00141C29"/>
    <w:rsid w:val="00143265"/>
    <w:rsid w:val="001B02E9"/>
    <w:rsid w:val="001F0FF2"/>
    <w:rsid w:val="001F4388"/>
    <w:rsid w:val="00223478"/>
    <w:rsid w:val="00236FB5"/>
    <w:rsid w:val="002412DC"/>
    <w:rsid w:val="0025048F"/>
    <w:rsid w:val="00277CB6"/>
    <w:rsid w:val="002825EA"/>
    <w:rsid w:val="0029269B"/>
    <w:rsid w:val="002C0D20"/>
    <w:rsid w:val="002D19D2"/>
    <w:rsid w:val="003254CF"/>
    <w:rsid w:val="00361C3C"/>
    <w:rsid w:val="00367BEF"/>
    <w:rsid w:val="003D1B17"/>
    <w:rsid w:val="003E354C"/>
    <w:rsid w:val="003E7909"/>
    <w:rsid w:val="00445A2A"/>
    <w:rsid w:val="00447AE9"/>
    <w:rsid w:val="004A4594"/>
    <w:rsid w:val="00502423"/>
    <w:rsid w:val="0057198D"/>
    <w:rsid w:val="005A7AA9"/>
    <w:rsid w:val="005E342C"/>
    <w:rsid w:val="005F08F7"/>
    <w:rsid w:val="00611B28"/>
    <w:rsid w:val="0061630D"/>
    <w:rsid w:val="00662C77"/>
    <w:rsid w:val="00692D0A"/>
    <w:rsid w:val="006B4EB0"/>
    <w:rsid w:val="00744E95"/>
    <w:rsid w:val="00754890"/>
    <w:rsid w:val="00765F77"/>
    <w:rsid w:val="007672E3"/>
    <w:rsid w:val="00781043"/>
    <w:rsid w:val="0078210D"/>
    <w:rsid w:val="00793986"/>
    <w:rsid w:val="007A327E"/>
    <w:rsid w:val="007E2173"/>
    <w:rsid w:val="007E5B55"/>
    <w:rsid w:val="007F0E7C"/>
    <w:rsid w:val="0080078E"/>
    <w:rsid w:val="00816D63"/>
    <w:rsid w:val="00823FCC"/>
    <w:rsid w:val="00840567"/>
    <w:rsid w:val="00847C83"/>
    <w:rsid w:val="008645A7"/>
    <w:rsid w:val="008B4725"/>
    <w:rsid w:val="008C6DA6"/>
    <w:rsid w:val="008E2A05"/>
    <w:rsid w:val="008F1307"/>
    <w:rsid w:val="008F25F3"/>
    <w:rsid w:val="00935070"/>
    <w:rsid w:val="0094423B"/>
    <w:rsid w:val="00955124"/>
    <w:rsid w:val="0096452B"/>
    <w:rsid w:val="00974846"/>
    <w:rsid w:val="009B1EA1"/>
    <w:rsid w:val="009D2559"/>
    <w:rsid w:val="009D718B"/>
    <w:rsid w:val="009E2222"/>
    <w:rsid w:val="009F7459"/>
    <w:rsid w:val="00A14231"/>
    <w:rsid w:val="00A31B7F"/>
    <w:rsid w:val="00A55DAF"/>
    <w:rsid w:val="00A84E13"/>
    <w:rsid w:val="00A93A17"/>
    <w:rsid w:val="00A96216"/>
    <w:rsid w:val="00AD0195"/>
    <w:rsid w:val="00B13254"/>
    <w:rsid w:val="00B20E92"/>
    <w:rsid w:val="00B327BE"/>
    <w:rsid w:val="00B8332E"/>
    <w:rsid w:val="00BA2E23"/>
    <w:rsid w:val="00BE4ADC"/>
    <w:rsid w:val="00C115F4"/>
    <w:rsid w:val="00C204E9"/>
    <w:rsid w:val="00C509B5"/>
    <w:rsid w:val="00C52A7E"/>
    <w:rsid w:val="00C71A93"/>
    <w:rsid w:val="00CD0742"/>
    <w:rsid w:val="00CD0C8D"/>
    <w:rsid w:val="00CD2B85"/>
    <w:rsid w:val="00CE45FB"/>
    <w:rsid w:val="00D04966"/>
    <w:rsid w:val="00D36F42"/>
    <w:rsid w:val="00D4740F"/>
    <w:rsid w:val="00D5160B"/>
    <w:rsid w:val="00D6323E"/>
    <w:rsid w:val="00E32C1B"/>
    <w:rsid w:val="00E643D6"/>
    <w:rsid w:val="00E73250"/>
    <w:rsid w:val="00E81166"/>
    <w:rsid w:val="00E91C88"/>
    <w:rsid w:val="00EA7C55"/>
    <w:rsid w:val="00EB2C8F"/>
    <w:rsid w:val="00EB412C"/>
    <w:rsid w:val="00ED7DF7"/>
    <w:rsid w:val="00EE3F28"/>
    <w:rsid w:val="00EE707A"/>
    <w:rsid w:val="00F025AC"/>
    <w:rsid w:val="00F10CF5"/>
    <w:rsid w:val="00F34721"/>
    <w:rsid w:val="00F50866"/>
    <w:rsid w:val="00F62A12"/>
    <w:rsid w:val="00F71887"/>
    <w:rsid w:val="00F9432D"/>
    <w:rsid w:val="00F95793"/>
    <w:rsid w:val="00F96E2E"/>
    <w:rsid w:val="00FA0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3F5DE8"/>
  <w15:chartTrackingRefBased/>
  <w15:docId w15:val="{A3234D16-3793-4546-AB55-A23E56063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F3472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36"/>
      <w:szCs w:val="40"/>
      <w:u w:val="single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3254C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3254C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3254C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3254C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3254C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3254C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3254C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3254C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34721"/>
    <w:rPr>
      <w:rFonts w:asciiTheme="majorHAnsi" w:eastAsiaTheme="majorEastAsia" w:hAnsiTheme="majorHAnsi" w:cstheme="majorBidi"/>
      <w:color w:val="0F4761" w:themeColor="accent1" w:themeShade="BF"/>
      <w:sz w:val="36"/>
      <w:szCs w:val="40"/>
      <w:u w:val="single"/>
    </w:rPr>
  </w:style>
  <w:style w:type="character" w:customStyle="1" w:styleId="Titre2Car">
    <w:name w:val="Titre 2 Car"/>
    <w:basedOn w:val="Policepardfaut"/>
    <w:link w:val="Titre2"/>
    <w:uiPriority w:val="9"/>
    <w:semiHidden/>
    <w:rsid w:val="003254C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3254C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3254C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3254C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3254C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3254C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3254C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3254C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qFormat/>
    <w:rsid w:val="00502423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44"/>
      <w:szCs w:val="56"/>
      <w:u w:val="single"/>
    </w:rPr>
  </w:style>
  <w:style w:type="character" w:customStyle="1" w:styleId="TitreCar">
    <w:name w:val="Titre Car"/>
    <w:basedOn w:val="Policepardfaut"/>
    <w:link w:val="Titre"/>
    <w:rsid w:val="00502423"/>
    <w:rPr>
      <w:rFonts w:asciiTheme="majorHAnsi" w:eastAsiaTheme="majorEastAsia" w:hAnsiTheme="majorHAnsi" w:cstheme="majorBidi"/>
      <w:spacing w:val="-10"/>
      <w:kern w:val="28"/>
      <w:sz w:val="44"/>
      <w:szCs w:val="56"/>
      <w:u w:val="singl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254C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3254C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3254C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3254CF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3254C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3254C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3254C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3254C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3254CF"/>
    <w:rPr>
      <w:b/>
      <w:bCs/>
      <w:smallCaps/>
      <w:color w:val="0F4761" w:themeColor="accent1" w:themeShade="BF"/>
      <w:spacing w:val="5"/>
    </w:rPr>
  </w:style>
  <w:style w:type="character" w:styleId="Titredulivre">
    <w:name w:val="Book Title"/>
    <w:basedOn w:val="Policepardfaut"/>
    <w:uiPriority w:val="33"/>
    <w:qFormat/>
    <w:rsid w:val="00F34721"/>
    <w:rPr>
      <w:b/>
      <w:bCs/>
      <w:i/>
      <w:iCs/>
      <w:spacing w:val="5"/>
    </w:rPr>
  </w:style>
  <w:style w:type="paragraph" w:styleId="Corpsdetexte">
    <w:name w:val="Body Text"/>
    <w:basedOn w:val="Normal"/>
    <w:link w:val="CorpsdetexteCar"/>
    <w:rsid w:val="003D1B17"/>
    <w:pPr>
      <w:spacing w:before="120" w:after="120" w:line="240" w:lineRule="auto"/>
      <w:jc w:val="center"/>
    </w:pPr>
    <w:rPr>
      <w:rFonts w:ascii="Times New Roman" w:eastAsia="Times New Roman" w:hAnsi="Times New Roman" w:cs="Times New Roman"/>
      <w:b/>
      <w:kern w:val="0"/>
      <w:szCs w:val="20"/>
      <w:lang w:eastAsia="fr-FR"/>
      <w14:ligatures w14:val="none"/>
    </w:rPr>
  </w:style>
  <w:style w:type="character" w:customStyle="1" w:styleId="CorpsdetexteCar">
    <w:name w:val="Corps de texte Car"/>
    <w:basedOn w:val="Policepardfaut"/>
    <w:link w:val="Corpsdetexte"/>
    <w:rsid w:val="003D1B17"/>
    <w:rPr>
      <w:rFonts w:ascii="Times New Roman" w:eastAsia="Times New Roman" w:hAnsi="Times New Roman" w:cs="Times New Roman"/>
      <w:b/>
      <w:kern w:val="0"/>
      <w:szCs w:val="20"/>
      <w:lang w:eastAsia="fr-FR"/>
      <w14:ligatures w14:val="none"/>
    </w:rPr>
  </w:style>
  <w:style w:type="character" w:styleId="Lienhypertexte">
    <w:name w:val="Hyperlink"/>
    <w:rsid w:val="003D1B17"/>
    <w:rPr>
      <w:color w:val="0000FF"/>
      <w:u w:val="single"/>
    </w:rPr>
  </w:style>
  <w:style w:type="paragraph" w:customStyle="1" w:styleId="paragraph">
    <w:name w:val="paragraph"/>
    <w:basedOn w:val="Normal"/>
    <w:rsid w:val="003D1B17"/>
    <w:pPr>
      <w:spacing w:before="100" w:beforeAutospacing="1" w:after="100" w:afterAutospacing="1" w:line="240" w:lineRule="auto"/>
      <w:jc w:val="both"/>
    </w:pPr>
    <w:rPr>
      <w:rFonts w:ascii="Calibri" w:eastAsia="Times New Roman" w:hAnsi="Calibri" w:cs="Times New Roman"/>
      <w:kern w:val="0"/>
      <w:sz w:val="24"/>
      <w:szCs w:val="24"/>
      <w:lang w:eastAsia="fr-FR"/>
      <w14:ligatures w14:val="none"/>
    </w:rPr>
  </w:style>
  <w:style w:type="character" w:customStyle="1" w:styleId="normaltextrun">
    <w:name w:val="normaltextrun"/>
    <w:rsid w:val="003D1B17"/>
  </w:style>
  <w:style w:type="character" w:customStyle="1" w:styleId="eop">
    <w:name w:val="eop"/>
    <w:rsid w:val="003D1B17"/>
  </w:style>
  <w:style w:type="paragraph" w:customStyle="1" w:styleId="Heading">
    <w:name w:val="Heading"/>
    <w:basedOn w:val="Normal"/>
    <w:next w:val="Corpsdetexte"/>
    <w:rsid w:val="003D1B17"/>
    <w:pPr>
      <w:suppressAutoHyphens/>
      <w:spacing w:after="0" w:line="240" w:lineRule="exact"/>
      <w:jc w:val="center"/>
    </w:pPr>
    <w:rPr>
      <w:rFonts w:ascii="Comic Sans MS" w:eastAsia="Times New Roman" w:hAnsi="Comic Sans MS" w:cs="Comic Sans MS"/>
      <w:b/>
      <w:kern w:val="0"/>
      <w:sz w:val="20"/>
      <w:szCs w:val="20"/>
      <w:lang w:eastAsia="zh-CN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3D1B17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13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0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3</Pages>
  <Words>387</Words>
  <Characters>2131</Characters>
  <Application>Microsoft Office Word</Application>
  <DocSecurity>0</DocSecurity>
  <Lines>17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loic hallez</dc:creator>
  <cp:keywords/>
  <dc:description/>
  <cp:lastModifiedBy>Sylvie SIGNORET</cp:lastModifiedBy>
  <cp:revision>6</cp:revision>
  <cp:lastPrinted>2025-04-09T16:05:00Z</cp:lastPrinted>
  <dcterms:created xsi:type="dcterms:W3CDTF">2025-10-31T14:16:00Z</dcterms:created>
  <dcterms:modified xsi:type="dcterms:W3CDTF">2026-01-20T10:30:00Z</dcterms:modified>
</cp:coreProperties>
</file>